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B0440" w14:textId="77777777" w:rsidR="00FC60EA" w:rsidRDefault="00FC60EA" w:rsidP="008A1940">
      <w:pPr>
        <w:spacing w:after="0"/>
        <w:jc w:val="center"/>
        <w:rPr>
          <w:rFonts w:ascii="Century" w:hAnsi="Century"/>
          <w:noProof/>
        </w:rPr>
      </w:pPr>
    </w:p>
    <w:p w14:paraId="039EE192" w14:textId="77777777" w:rsidR="00D44522" w:rsidRDefault="00451412" w:rsidP="008A1940">
      <w:pPr>
        <w:spacing w:after="0"/>
        <w:jc w:val="center"/>
        <w:rPr>
          <w:rFonts w:ascii="Gill Sans MT" w:eastAsia="Batang" w:hAnsi="Gill Sans MT" w:cs="Adobe Arabic"/>
          <w:b/>
          <w:sz w:val="38"/>
          <w:szCs w:val="38"/>
        </w:rPr>
      </w:pPr>
      <w:r>
        <w:rPr>
          <w:rFonts w:ascii="Century" w:hAnsi="Century"/>
          <w:noProof/>
        </w:rPr>
        <w:drawing>
          <wp:anchor distT="0" distB="0" distL="114300" distR="114300" simplePos="0" relativeHeight="251659264" behindDoc="0" locked="0" layoutInCell="1" allowOverlap="1" wp14:anchorId="67DA831D" wp14:editId="44E4CB9F">
            <wp:simplePos x="4858101" y="914400"/>
            <wp:positionH relativeFrom="margin">
              <wp:align>right</wp:align>
            </wp:positionH>
            <wp:positionV relativeFrom="margin">
              <wp:align>top</wp:align>
            </wp:positionV>
            <wp:extent cx="1345565" cy="639445"/>
            <wp:effectExtent l="0" t="0" r="698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ctored-USEA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565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hAnsi="Century" w:cs="Adobe Arabic"/>
          <w:b/>
          <w:noProof/>
          <w:sz w:val="24"/>
          <w:u w:val="single"/>
        </w:rPr>
        <w:drawing>
          <wp:anchor distT="0" distB="0" distL="114300" distR="114300" simplePos="0" relativeHeight="251660288" behindDoc="0" locked="0" layoutInCell="1" allowOverlap="1" wp14:anchorId="186475AB" wp14:editId="6102F1F8">
            <wp:simplePos x="3298190" y="914400"/>
            <wp:positionH relativeFrom="margin">
              <wp:align>left</wp:align>
            </wp:positionH>
            <wp:positionV relativeFrom="margin">
              <wp:align>top</wp:align>
            </wp:positionV>
            <wp:extent cx="2786380" cy="64706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E FE Branded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38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405B1C" w14:textId="77777777" w:rsidR="00D44522" w:rsidRDefault="00D44522" w:rsidP="008A1940">
      <w:pPr>
        <w:spacing w:after="0"/>
        <w:jc w:val="center"/>
        <w:rPr>
          <w:rFonts w:ascii="Gill Sans MT" w:eastAsia="Batang" w:hAnsi="Gill Sans MT" w:cs="Adobe Arabic"/>
          <w:b/>
          <w:sz w:val="38"/>
          <w:szCs w:val="38"/>
        </w:rPr>
      </w:pPr>
    </w:p>
    <w:p w14:paraId="458B5DC0" w14:textId="77777777" w:rsidR="009C63B6" w:rsidRDefault="009C63B6" w:rsidP="0081218A">
      <w:pPr>
        <w:spacing w:after="0"/>
        <w:jc w:val="center"/>
        <w:rPr>
          <w:rFonts w:ascii="Gill Sans MT" w:eastAsia="Batang" w:hAnsi="Gill Sans MT" w:cs="Adobe Arabic"/>
          <w:b/>
          <w:sz w:val="38"/>
          <w:szCs w:val="38"/>
        </w:rPr>
      </w:pPr>
    </w:p>
    <w:p w14:paraId="1CF3F613" w14:textId="2E243FD1" w:rsidR="007F0C72" w:rsidRPr="00F732B1" w:rsidRDefault="004D4762" w:rsidP="0081218A">
      <w:pPr>
        <w:spacing w:after="0"/>
        <w:jc w:val="center"/>
        <w:rPr>
          <w:rFonts w:ascii="Gill Sans MT" w:eastAsia="Batang" w:hAnsi="Gill Sans MT" w:cs="Adobe Arabic"/>
          <w:i/>
          <w:sz w:val="56"/>
          <w:szCs w:val="46"/>
        </w:rPr>
      </w:pPr>
      <w:r w:rsidRPr="00451412">
        <w:rPr>
          <w:rFonts w:ascii="Gill Sans MT" w:eastAsia="Batang" w:hAnsi="Gill Sans MT" w:cs="Adobe Arabic"/>
          <w:b/>
          <w:sz w:val="38"/>
          <w:szCs w:val="38"/>
        </w:rPr>
        <w:t>Wor</w:t>
      </w:r>
      <w:r w:rsidRPr="004D4762">
        <w:rPr>
          <w:rFonts w:ascii="Gill Sans MT" w:eastAsia="Batang" w:hAnsi="Gill Sans MT" w:cs="Adobe Arabic"/>
          <w:b/>
          <w:sz w:val="38"/>
          <w:szCs w:val="38"/>
        </w:rPr>
        <w:t xml:space="preserve">kshop on </w:t>
      </w:r>
      <w:r w:rsidR="00B51D9F">
        <w:rPr>
          <w:rFonts w:ascii="Gill Sans MT" w:eastAsia="Batang" w:hAnsi="Gill Sans MT" w:cs="Adobe Arabic"/>
          <w:b/>
          <w:sz w:val="38"/>
          <w:szCs w:val="38"/>
        </w:rPr>
        <w:t xml:space="preserve">the </w:t>
      </w:r>
      <w:r w:rsidR="00781B6B" w:rsidRPr="00781B6B">
        <w:rPr>
          <w:rFonts w:ascii="Gill Sans MT" w:eastAsia="Batang" w:hAnsi="Gill Sans MT" w:cs="Adobe Arabic"/>
          <w:b/>
          <w:sz w:val="38"/>
          <w:szCs w:val="38"/>
        </w:rPr>
        <w:t>Future Paths of Emissions Reduction Technologies/Systems in the U.S.</w:t>
      </w:r>
      <w:r w:rsidR="00FC60EA">
        <w:rPr>
          <w:rFonts w:ascii="Gill Sans MT" w:eastAsia="Batang" w:hAnsi="Gill Sans MT" w:cs="Adobe Arabic"/>
          <w:b/>
          <w:sz w:val="38"/>
          <w:szCs w:val="38"/>
        </w:rPr>
        <w:t xml:space="preserve"> </w:t>
      </w:r>
    </w:p>
    <w:p w14:paraId="5633F385" w14:textId="77777777" w:rsidR="00F732B1" w:rsidRDefault="00F732B1" w:rsidP="008A1940">
      <w:pPr>
        <w:spacing w:after="0" w:line="240" w:lineRule="auto"/>
        <w:jc w:val="center"/>
        <w:rPr>
          <w:rFonts w:ascii="Gill Sans MT" w:eastAsia="Batang" w:hAnsi="Gill Sans MT" w:cs="Adobe Arabic"/>
          <w:b/>
          <w:sz w:val="36"/>
          <w:szCs w:val="44"/>
        </w:rPr>
      </w:pPr>
    </w:p>
    <w:p w14:paraId="221218A3" w14:textId="3E818924" w:rsidR="008A1940" w:rsidRDefault="00781B6B" w:rsidP="17EF3893">
      <w:pPr>
        <w:spacing w:after="0" w:line="240" w:lineRule="auto"/>
        <w:jc w:val="center"/>
        <w:rPr>
          <w:rFonts w:ascii="Century" w:hAnsi="Century" w:cs="Adobe Arabic"/>
          <w:b/>
          <w:bCs/>
          <w:sz w:val="24"/>
          <w:szCs w:val="24"/>
        </w:rPr>
      </w:pPr>
      <w:r>
        <w:rPr>
          <w:rFonts w:ascii="Century" w:hAnsi="Century" w:cs="Adobe Arabic"/>
          <w:bCs/>
          <w:sz w:val="24"/>
          <w:szCs w:val="24"/>
        </w:rPr>
        <w:t>June</w:t>
      </w:r>
      <w:r w:rsidR="003658F5" w:rsidRPr="0090156C">
        <w:rPr>
          <w:rFonts w:ascii="Century" w:hAnsi="Century" w:cs="Adobe Arabic"/>
          <w:bCs/>
          <w:sz w:val="24"/>
          <w:szCs w:val="24"/>
        </w:rPr>
        <w:t xml:space="preserve"> </w:t>
      </w:r>
      <w:r>
        <w:rPr>
          <w:rFonts w:ascii="Century" w:hAnsi="Century" w:cs="Adobe Arabic"/>
          <w:bCs/>
          <w:sz w:val="24"/>
          <w:szCs w:val="24"/>
        </w:rPr>
        <w:t>1</w:t>
      </w:r>
      <w:r w:rsidR="001D53D2" w:rsidRPr="0090156C">
        <w:rPr>
          <w:rFonts w:ascii="Century" w:hAnsi="Century" w:cs="Adobe Arabic"/>
          <w:bCs/>
          <w:sz w:val="24"/>
          <w:szCs w:val="24"/>
        </w:rPr>
        <w:t>3</w:t>
      </w:r>
      <w:r w:rsidR="003658F5" w:rsidRPr="0090156C">
        <w:rPr>
          <w:rFonts w:ascii="Century" w:hAnsi="Century" w:cs="Adobe Arabic"/>
          <w:bCs/>
          <w:sz w:val="24"/>
          <w:szCs w:val="24"/>
        </w:rPr>
        <w:t xml:space="preserve">, </w:t>
      </w:r>
      <w:r w:rsidR="17EF3893" w:rsidRPr="0090156C">
        <w:rPr>
          <w:rFonts w:ascii="Century" w:hAnsi="Century" w:cs="Adobe Arabic"/>
          <w:bCs/>
          <w:sz w:val="24"/>
          <w:szCs w:val="24"/>
        </w:rPr>
        <w:t>201</w:t>
      </w:r>
      <w:r w:rsidR="003658F5" w:rsidRPr="0090156C">
        <w:rPr>
          <w:rFonts w:ascii="Century" w:hAnsi="Century" w:cs="Adobe Arabic"/>
          <w:bCs/>
          <w:sz w:val="24"/>
          <w:szCs w:val="24"/>
        </w:rPr>
        <w:t>9</w:t>
      </w:r>
    </w:p>
    <w:p w14:paraId="2B47E2CF" w14:textId="56804F28" w:rsidR="008A1940" w:rsidRPr="0090156C" w:rsidRDefault="0090156C" w:rsidP="0081218A">
      <w:pPr>
        <w:spacing w:after="0" w:line="240" w:lineRule="auto"/>
        <w:jc w:val="center"/>
        <w:rPr>
          <w:rFonts w:ascii="Century" w:hAnsi="Century" w:cs="Adobe Arabic"/>
          <w:sz w:val="24"/>
        </w:rPr>
      </w:pPr>
      <w:r>
        <w:rPr>
          <w:rFonts w:ascii="Century" w:hAnsi="Century" w:cs="Adobe Arabic"/>
          <w:sz w:val="24"/>
        </w:rPr>
        <w:t>Ronald Reagan Building and International Trade Center</w:t>
      </w:r>
    </w:p>
    <w:p w14:paraId="561BC624" w14:textId="77777777" w:rsidR="0090156C" w:rsidRDefault="0081218A" w:rsidP="0081218A">
      <w:pPr>
        <w:spacing w:after="0" w:line="240" w:lineRule="auto"/>
        <w:jc w:val="center"/>
        <w:rPr>
          <w:rFonts w:ascii="Century" w:hAnsi="Century" w:cs="Adobe Arabic"/>
          <w:sz w:val="24"/>
        </w:rPr>
      </w:pPr>
      <w:r w:rsidRPr="0090156C">
        <w:rPr>
          <w:rFonts w:ascii="Century" w:hAnsi="Century" w:cs="Adobe Arabic"/>
          <w:sz w:val="24"/>
        </w:rPr>
        <w:t xml:space="preserve">1300 Pennsylvania Ave NW </w:t>
      </w:r>
    </w:p>
    <w:p w14:paraId="7FD4DE83" w14:textId="46DC33DC" w:rsidR="0081218A" w:rsidRPr="0090156C" w:rsidRDefault="0090156C" w:rsidP="0081218A">
      <w:pPr>
        <w:spacing w:after="0" w:line="240" w:lineRule="auto"/>
        <w:jc w:val="center"/>
        <w:rPr>
          <w:rFonts w:ascii="Century" w:hAnsi="Century" w:cs="Adobe Arabic"/>
          <w:sz w:val="24"/>
        </w:rPr>
      </w:pPr>
      <w:r>
        <w:rPr>
          <w:rFonts w:ascii="Century" w:hAnsi="Century" w:cs="Adobe Arabic"/>
          <w:sz w:val="24"/>
        </w:rPr>
        <w:t>Hemisphere Room A</w:t>
      </w:r>
    </w:p>
    <w:p w14:paraId="24693417" w14:textId="77777777" w:rsidR="0081218A" w:rsidRDefault="0081218A" w:rsidP="0081218A">
      <w:pPr>
        <w:spacing w:after="0" w:line="240" w:lineRule="auto"/>
        <w:jc w:val="center"/>
        <w:rPr>
          <w:rFonts w:ascii="Century" w:hAnsi="Century" w:cs="Adobe Arabic"/>
          <w:b/>
          <w:sz w:val="24"/>
        </w:rPr>
      </w:pPr>
      <w:r w:rsidRPr="0090156C">
        <w:rPr>
          <w:rFonts w:ascii="Century" w:hAnsi="Century" w:cs="Adobe Arabic"/>
          <w:sz w:val="24"/>
        </w:rPr>
        <w:t>Washington, DC 20004</w:t>
      </w:r>
    </w:p>
    <w:p w14:paraId="193CD564" w14:textId="77777777" w:rsidR="00DA164B" w:rsidRDefault="00DA164B" w:rsidP="004D4762">
      <w:pPr>
        <w:spacing w:after="0" w:line="240" w:lineRule="auto"/>
        <w:rPr>
          <w:rFonts w:ascii="Century" w:hAnsi="Century" w:cs="Adobe Arabic"/>
          <w:i/>
          <w:sz w:val="24"/>
        </w:rPr>
      </w:pPr>
      <w:bookmarkStart w:id="0" w:name="_GoBack"/>
      <w:bookmarkEnd w:id="0"/>
    </w:p>
    <w:p w14:paraId="2C61BE06" w14:textId="57309EB0" w:rsidR="00AF3C09" w:rsidRPr="00AF3C09" w:rsidRDefault="00AF3C09" w:rsidP="17EF3893">
      <w:pPr>
        <w:spacing w:after="0" w:line="240" w:lineRule="auto"/>
        <w:rPr>
          <w:rFonts w:ascii="Century" w:hAnsi="Century" w:cs="Adobe Arabic"/>
          <w:b/>
          <w:bCs/>
          <w:sz w:val="32"/>
          <w:szCs w:val="32"/>
          <w:u w:val="single"/>
        </w:rPr>
      </w:pPr>
    </w:p>
    <w:p w14:paraId="3CC3A414" w14:textId="37F10DC0" w:rsidR="00D062EB" w:rsidRDefault="0050497E" w:rsidP="17EF3893">
      <w:pPr>
        <w:spacing w:after="0" w:line="240" w:lineRule="auto"/>
        <w:ind w:left="1440" w:hanging="1440"/>
        <w:rPr>
          <w:rFonts w:ascii="Century" w:hAnsi="Century" w:cs="Adobe Arabic"/>
          <w:b/>
          <w:bCs/>
        </w:rPr>
      </w:pPr>
      <w:r>
        <w:rPr>
          <w:rFonts w:ascii="Century" w:hAnsi="Century" w:cs="Adobe Arabic"/>
          <w:b/>
          <w:bCs/>
        </w:rPr>
        <w:t>8</w:t>
      </w:r>
      <w:r w:rsidR="004D4762" w:rsidRPr="17EF3893">
        <w:rPr>
          <w:rFonts w:ascii="Century" w:hAnsi="Century" w:cs="Adobe Arabic"/>
          <w:b/>
          <w:bCs/>
        </w:rPr>
        <w:t>:</w:t>
      </w:r>
      <w:r w:rsidR="00781B6B">
        <w:rPr>
          <w:rFonts w:ascii="Century" w:hAnsi="Century" w:cs="Adobe Arabic"/>
          <w:b/>
          <w:bCs/>
        </w:rPr>
        <w:t>0</w:t>
      </w:r>
      <w:r w:rsidR="004D4762" w:rsidRPr="17EF3893">
        <w:rPr>
          <w:rFonts w:ascii="Century" w:hAnsi="Century" w:cs="Adobe Arabic"/>
          <w:b/>
          <w:bCs/>
        </w:rPr>
        <w:t>0</w:t>
      </w:r>
      <w:r w:rsidR="00D062EB" w:rsidRPr="17EF3893">
        <w:rPr>
          <w:rFonts w:ascii="Century" w:hAnsi="Century" w:cs="Adobe Arabic"/>
          <w:b/>
          <w:bCs/>
        </w:rPr>
        <w:t xml:space="preserve">– </w:t>
      </w:r>
      <w:r w:rsidR="00781B6B">
        <w:rPr>
          <w:rFonts w:ascii="Century" w:hAnsi="Century" w:cs="Adobe Arabic"/>
          <w:b/>
          <w:bCs/>
        </w:rPr>
        <w:t>8</w:t>
      </w:r>
      <w:r w:rsidR="00092F27" w:rsidRPr="17EF3893">
        <w:rPr>
          <w:rFonts w:ascii="Century" w:hAnsi="Century" w:cs="Adobe Arabic"/>
          <w:b/>
          <w:bCs/>
        </w:rPr>
        <w:t>:</w:t>
      </w:r>
      <w:r w:rsidR="00781B6B">
        <w:rPr>
          <w:rFonts w:ascii="Century" w:hAnsi="Century" w:cs="Adobe Arabic"/>
          <w:b/>
          <w:bCs/>
        </w:rPr>
        <w:t>3</w:t>
      </w:r>
      <w:r w:rsidR="00092F27" w:rsidRPr="17EF3893">
        <w:rPr>
          <w:rFonts w:ascii="Century" w:hAnsi="Century" w:cs="Adobe Arabic"/>
          <w:b/>
          <w:bCs/>
        </w:rPr>
        <w:t xml:space="preserve">0 AM       </w:t>
      </w:r>
      <w:r w:rsidR="0062720B">
        <w:rPr>
          <w:rFonts w:ascii="Century" w:hAnsi="Century" w:cs="Adobe Arabic"/>
          <w:b/>
        </w:rPr>
        <w:tab/>
      </w:r>
      <w:r w:rsidR="00D062EB" w:rsidRPr="0090156C">
        <w:rPr>
          <w:rFonts w:ascii="Century" w:hAnsi="Century" w:cs="Adobe Arabic"/>
          <w:bCs/>
        </w:rPr>
        <w:t>Registration Open</w:t>
      </w:r>
    </w:p>
    <w:p w14:paraId="387A5A13" w14:textId="77777777" w:rsidR="00D062EB" w:rsidRDefault="00D062EB" w:rsidP="008A1940">
      <w:pPr>
        <w:spacing w:after="0" w:line="240" w:lineRule="auto"/>
        <w:ind w:left="1440" w:hanging="1440"/>
        <w:rPr>
          <w:rFonts w:ascii="Century" w:hAnsi="Century" w:cs="Adobe Arabic"/>
          <w:b/>
        </w:rPr>
      </w:pPr>
    </w:p>
    <w:p w14:paraId="25DEBA71" w14:textId="631F4A17" w:rsidR="00380FAB" w:rsidRDefault="00781B6B" w:rsidP="00B553F7">
      <w:pPr>
        <w:spacing w:after="0" w:line="240" w:lineRule="auto"/>
        <w:ind w:left="2160" w:hanging="2160"/>
        <w:rPr>
          <w:rFonts w:ascii="Century" w:hAnsi="Century" w:cs="Adobe Arabic"/>
          <w:b/>
        </w:rPr>
      </w:pPr>
      <w:r>
        <w:rPr>
          <w:rFonts w:ascii="Century" w:hAnsi="Century" w:cs="Adobe Arabic"/>
          <w:b/>
          <w:bCs/>
        </w:rPr>
        <w:t>8</w:t>
      </w:r>
      <w:r w:rsidR="0081218A" w:rsidRPr="17EF3893">
        <w:rPr>
          <w:rFonts w:ascii="Century" w:hAnsi="Century" w:cs="Adobe Arabic"/>
          <w:b/>
          <w:bCs/>
        </w:rPr>
        <w:t>:</w:t>
      </w:r>
      <w:r>
        <w:rPr>
          <w:rFonts w:ascii="Century" w:hAnsi="Century" w:cs="Adobe Arabic"/>
          <w:b/>
          <w:bCs/>
        </w:rPr>
        <w:t>3</w:t>
      </w:r>
      <w:r w:rsidR="0081218A" w:rsidRPr="17EF3893">
        <w:rPr>
          <w:rFonts w:ascii="Century" w:hAnsi="Century" w:cs="Adobe Arabic"/>
          <w:b/>
          <w:bCs/>
        </w:rPr>
        <w:t>0–</w:t>
      </w:r>
      <w:r>
        <w:rPr>
          <w:rFonts w:ascii="Century" w:hAnsi="Century" w:cs="Adobe Arabic"/>
          <w:b/>
          <w:bCs/>
        </w:rPr>
        <w:t>8</w:t>
      </w:r>
      <w:r w:rsidR="00BB0711" w:rsidRPr="17EF3893">
        <w:rPr>
          <w:rFonts w:ascii="Century" w:hAnsi="Century" w:cs="Adobe Arabic"/>
          <w:b/>
          <w:bCs/>
        </w:rPr>
        <w:t>:</w:t>
      </w:r>
      <w:r w:rsidR="00A648F8">
        <w:rPr>
          <w:rFonts w:ascii="Century" w:hAnsi="Century" w:cs="Adobe Arabic"/>
          <w:b/>
          <w:bCs/>
        </w:rPr>
        <w:t>5</w:t>
      </w:r>
      <w:r>
        <w:rPr>
          <w:rFonts w:ascii="Century" w:hAnsi="Century" w:cs="Adobe Arabic"/>
          <w:b/>
          <w:bCs/>
        </w:rPr>
        <w:t>0</w:t>
      </w:r>
      <w:r w:rsidR="00BB0711" w:rsidRPr="17EF3893">
        <w:rPr>
          <w:rFonts w:ascii="Century" w:hAnsi="Century" w:cs="Adobe Arabic"/>
          <w:b/>
          <w:bCs/>
        </w:rPr>
        <w:t xml:space="preserve"> </w:t>
      </w:r>
      <w:r w:rsidR="0081218A" w:rsidRPr="17EF3893">
        <w:rPr>
          <w:rFonts w:ascii="Century" w:hAnsi="Century" w:cs="Adobe Arabic"/>
          <w:b/>
          <w:bCs/>
        </w:rPr>
        <w:t xml:space="preserve">AM        </w:t>
      </w:r>
      <w:r w:rsidR="00D062EB">
        <w:rPr>
          <w:rFonts w:ascii="Century" w:hAnsi="Century" w:cs="Adobe Arabic"/>
          <w:b/>
        </w:rPr>
        <w:tab/>
      </w:r>
      <w:r w:rsidR="007A7FF0" w:rsidRPr="00E35695">
        <w:rPr>
          <w:rFonts w:ascii="Century" w:hAnsi="Century" w:cs="Adobe Arabic"/>
          <w:b/>
          <w:bCs/>
        </w:rPr>
        <w:t>Welcome Remarks</w:t>
      </w:r>
      <w:r w:rsidR="00281E8F" w:rsidRPr="0090156C">
        <w:rPr>
          <w:rFonts w:ascii="Century" w:hAnsi="Century" w:cs="Adobe Arabic"/>
          <w:bCs/>
        </w:rPr>
        <w:t xml:space="preserve"> </w:t>
      </w:r>
      <w:r w:rsidR="00BB0711" w:rsidRPr="0090156C">
        <w:rPr>
          <w:rFonts w:ascii="Century" w:hAnsi="Century" w:cs="Adobe Arabic"/>
        </w:rPr>
        <w:t>(</w:t>
      </w:r>
      <w:r>
        <w:rPr>
          <w:rFonts w:ascii="Century" w:hAnsi="Century" w:cs="Adobe Arabic"/>
        </w:rPr>
        <w:t xml:space="preserve">Steve </w:t>
      </w:r>
      <w:proofErr w:type="spellStart"/>
      <w:r>
        <w:rPr>
          <w:rFonts w:ascii="Century" w:hAnsi="Century" w:cs="Adobe Arabic"/>
        </w:rPr>
        <w:t>Winberg</w:t>
      </w:r>
      <w:proofErr w:type="spellEnd"/>
      <w:r>
        <w:rPr>
          <w:rFonts w:ascii="Century" w:hAnsi="Century" w:cs="Adobe Arabic"/>
        </w:rPr>
        <w:t xml:space="preserve">, Assistant Secretary </w:t>
      </w:r>
      <w:r w:rsidR="006C79ED">
        <w:rPr>
          <w:rFonts w:ascii="Century" w:hAnsi="Century" w:cs="Adobe Arabic"/>
        </w:rPr>
        <w:t>of Energy, Office of Fossil Energy, U.S. Department of Energy</w:t>
      </w:r>
      <w:r w:rsidR="00BB0711" w:rsidRPr="0090156C">
        <w:rPr>
          <w:rFonts w:ascii="Century" w:hAnsi="Century" w:cs="Adobe Arabic"/>
        </w:rPr>
        <w:t>)</w:t>
      </w:r>
    </w:p>
    <w:p w14:paraId="14C915D9" w14:textId="77777777" w:rsidR="00FC60EA" w:rsidRDefault="00FC60EA" w:rsidP="00D062EB">
      <w:pPr>
        <w:spacing w:after="0" w:line="240" w:lineRule="auto"/>
        <w:rPr>
          <w:rFonts w:ascii="Century" w:hAnsi="Century" w:cs="Adobe Arabic"/>
          <w:b/>
        </w:rPr>
      </w:pPr>
    </w:p>
    <w:p w14:paraId="5FB51AB0" w14:textId="6732EA75" w:rsidR="00A648F8" w:rsidRPr="00A648F8" w:rsidRDefault="006C79ED" w:rsidP="17EF3893">
      <w:pPr>
        <w:spacing w:after="0" w:line="240" w:lineRule="auto"/>
        <w:ind w:left="2160" w:hanging="2160"/>
        <w:rPr>
          <w:rFonts w:ascii="Century" w:hAnsi="Century" w:cs="Adobe Arabic"/>
          <w:bCs/>
        </w:rPr>
      </w:pPr>
      <w:r>
        <w:rPr>
          <w:rFonts w:ascii="Century" w:hAnsi="Century" w:cs="Adobe Arabic"/>
          <w:b/>
          <w:bCs/>
        </w:rPr>
        <w:t>8</w:t>
      </w:r>
      <w:r w:rsidR="00A648F8">
        <w:rPr>
          <w:rFonts w:ascii="Century" w:hAnsi="Century" w:cs="Adobe Arabic"/>
          <w:b/>
          <w:bCs/>
        </w:rPr>
        <w:t>:5</w:t>
      </w:r>
      <w:r>
        <w:rPr>
          <w:rFonts w:ascii="Century" w:hAnsi="Century" w:cs="Adobe Arabic"/>
          <w:b/>
          <w:bCs/>
        </w:rPr>
        <w:t>0</w:t>
      </w:r>
      <w:r w:rsidR="00A648F8">
        <w:rPr>
          <w:rFonts w:ascii="Century" w:hAnsi="Century" w:cs="Adobe Arabic"/>
          <w:b/>
          <w:bCs/>
        </w:rPr>
        <w:t>—9:</w:t>
      </w:r>
      <w:r>
        <w:rPr>
          <w:rFonts w:ascii="Century" w:hAnsi="Century" w:cs="Adobe Arabic"/>
          <w:b/>
          <w:bCs/>
        </w:rPr>
        <w:t>15</w:t>
      </w:r>
      <w:r w:rsidR="00A648F8">
        <w:rPr>
          <w:rFonts w:ascii="Century" w:hAnsi="Century" w:cs="Adobe Arabic"/>
          <w:b/>
          <w:bCs/>
        </w:rPr>
        <w:t xml:space="preserve"> AM</w:t>
      </w:r>
      <w:r w:rsidR="00A648F8">
        <w:rPr>
          <w:rFonts w:ascii="Century" w:hAnsi="Century" w:cs="Adobe Arabic"/>
          <w:b/>
          <w:bCs/>
        </w:rPr>
        <w:tab/>
      </w:r>
      <w:r w:rsidRPr="006C79ED">
        <w:rPr>
          <w:rFonts w:ascii="Century" w:hAnsi="Century" w:cs="Adobe Arabic"/>
          <w:b/>
          <w:bCs/>
        </w:rPr>
        <w:t>Overview of Workshop Goals and Desired Outcomes</w:t>
      </w:r>
      <w:r w:rsidR="00A648F8">
        <w:rPr>
          <w:rFonts w:ascii="Century" w:hAnsi="Century" w:cs="Adobe Arabic"/>
          <w:b/>
          <w:bCs/>
        </w:rPr>
        <w:t xml:space="preserve"> </w:t>
      </w:r>
      <w:r w:rsidR="00A648F8">
        <w:rPr>
          <w:rFonts w:ascii="Century" w:hAnsi="Century" w:cs="Adobe Arabic"/>
          <w:bCs/>
        </w:rPr>
        <w:t>(</w:t>
      </w:r>
      <w:proofErr w:type="spellStart"/>
      <w:r w:rsidR="00781B6B">
        <w:rPr>
          <w:rFonts w:ascii="Century" w:hAnsi="Century" w:cs="Adobe Arabic"/>
        </w:rPr>
        <w:t>Angelos</w:t>
      </w:r>
      <w:proofErr w:type="spellEnd"/>
      <w:r w:rsidR="00781B6B">
        <w:rPr>
          <w:rFonts w:ascii="Century" w:hAnsi="Century" w:cs="Adobe Arabic"/>
        </w:rPr>
        <w:t xml:space="preserve"> Kokkinos, Associate Deputy Assistant Secretary, Office of Clean Coal and Carbon Management, U.S. Department of Energy</w:t>
      </w:r>
      <w:r w:rsidR="00A648F8">
        <w:rPr>
          <w:rFonts w:ascii="Century" w:hAnsi="Century" w:cs="Adobe Arabic"/>
        </w:rPr>
        <w:t>)</w:t>
      </w:r>
    </w:p>
    <w:p w14:paraId="0BFB8F2E" w14:textId="77777777" w:rsidR="00A648F8" w:rsidRDefault="00A648F8" w:rsidP="17EF3893">
      <w:pPr>
        <w:spacing w:after="0" w:line="240" w:lineRule="auto"/>
        <w:ind w:left="2160" w:hanging="2160"/>
        <w:rPr>
          <w:rFonts w:ascii="Century" w:hAnsi="Century" w:cs="Adobe Arabic"/>
          <w:b/>
          <w:bCs/>
        </w:rPr>
      </w:pPr>
    </w:p>
    <w:p w14:paraId="18BBF677" w14:textId="21F75166" w:rsidR="00BB0711" w:rsidRDefault="00BB0711" w:rsidP="006C79ED">
      <w:pPr>
        <w:spacing w:after="0" w:line="240" w:lineRule="auto"/>
        <w:ind w:left="2160" w:hanging="2160"/>
        <w:rPr>
          <w:rFonts w:ascii="Century" w:hAnsi="Century" w:cs="Adobe Arabic"/>
          <w:b/>
          <w:bCs/>
        </w:rPr>
      </w:pPr>
      <w:r w:rsidRPr="17EF3893">
        <w:rPr>
          <w:rFonts w:ascii="Century" w:hAnsi="Century" w:cs="Adobe Arabic"/>
          <w:b/>
          <w:bCs/>
        </w:rPr>
        <w:t>9:</w:t>
      </w:r>
      <w:r w:rsidR="006C79ED">
        <w:rPr>
          <w:rFonts w:ascii="Century" w:hAnsi="Century" w:cs="Adobe Arabic"/>
          <w:b/>
          <w:bCs/>
        </w:rPr>
        <w:t>15</w:t>
      </w:r>
      <w:r w:rsidRPr="17EF3893">
        <w:rPr>
          <w:rFonts w:ascii="Century" w:hAnsi="Century" w:cs="Adobe Arabic"/>
          <w:b/>
          <w:bCs/>
        </w:rPr>
        <w:t>-</w:t>
      </w:r>
      <w:r w:rsidR="006C79ED">
        <w:rPr>
          <w:rFonts w:ascii="Century" w:hAnsi="Century" w:cs="Adobe Arabic"/>
          <w:b/>
          <w:bCs/>
        </w:rPr>
        <w:t>9</w:t>
      </w:r>
      <w:r w:rsidRPr="17EF3893">
        <w:rPr>
          <w:rFonts w:ascii="Century" w:hAnsi="Century" w:cs="Adobe Arabic"/>
          <w:b/>
          <w:bCs/>
        </w:rPr>
        <w:t>:</w:t>
      </w:r>
      <w:r w:rsidR="006C79ED">
        <w:rPr>
          <w:rFonts w:ascii="Century" w:hAnsi="Century" w:cs="Adobe Arabic"/>
          <w:b/>
          <w:bCs/>
        </w:rPr>
        <w:t>45</w:t>
      </w:r>
      <w:r w:rsidR="004F76D4">
        <w:rPr>
          <w:rFonts w:ascii="Century" w:hAnsi="Century" w:cs="Adobe Arabic"/>
          <w:b/>
          <w:bCs/>
        </w:rPr>
        <w:t xml:space="preserve"> </w:t>
      </w:r>
      <w:r w:rsidRPr="17EF3893">
        <w:rPr>
          <w:rFonts w:ascii="Century" w:hAnsi="Century" w:cs="Adobe Arabic"/>
          <w:b/>
          <w:bCs/>
        </w:rPr>
        <w:t xml:space="preserve">AM        </w:t>
      </w:r>
      <w:r>
        <w:rPr>
          <w:rFonts w:ascii="Century" w:hAnsi="Century" w:cs="Adobe Arabic"/>
          <w:b/>
        </w:rPr>
        <w:tab/>
      </w:r>
      <w:r w:rsidR="006C79ED" w:rsidRPr="006C79ED">
        <w:rPr>
          <w:rFonts w:ascii="Century" w:hAnsi="Century" w:cs="Adobe Arabic"/>
          <w:b/>
          <w:bCs/>
        </w:rPr>
        <w:t xml:space="preserve">How can </w:t>
      </w:r>
      <w:r w:rsidR="006C79ED">
        <w:rPr>
          <w:rFonts w:ascii="Century" w:hAnsi="Century" w:cs="Adobe Arabic"/>
          <w:b/>
          <w:bCs/>
        </w:rPr>
        <w:t>S</w:t>
      </w:r>
      <w:r w:rsidR="006C79ED" w:rsidRPr="006C79ED">
        <w:rPr>
          <w:rFonts w:ascii="Century" w:hAnsi="Century" w:cs="Adobe Arabic"/>
          <w:b/>
          <w:bCs/>
        </w:rPr>
        <w:t xml:space="preserve">ystem </w:t>
      </w:r>
      <w:r w:rsidR="006C79ED">
        <w:rPr>
          <w:rFonts w:ascii="Century" w:hAnsi="Century" w:cs="Adobe Arabic"/>
          <w:b/>
          <w:bCs/>
        </w:rPr>
        <w:t>A</w:t>
      </w:r>
      <w:r w:rsidR="006C79ED" w:rsidRPr="006C79ED">
        <w:rPr>
          <w:rFonts w:ascii="Century" w:hAnsi="Century" w:cs="Adobe Arabic"/>
          <w:b/>
          <w:bCs/>
        </w:rPr>
        <w:t xml:space="preserve">nalysis </w:t>
      </w:r>
      <w:r w:rsidR="006C79ED">
        <w:rPr>
          <w:rFonts w:ascii="Century" w:hAnsi="Century" w:cs="Adobe Arabic"/>
          <w:b/>
          <w:bCs/>
        </w:rPr>
        <w:t>T</w:t>
      </w:r>
      <w:r w:rsidR="006C79ED" w:rsidRPr="006C79ED">
        <w:rPr>
          <w:rFonts w:ascii="Century" w:hAnsi="Century" w:cs="Adobe Arabic"/>
          <w:b/>
          <w:bCs/>
        </w:rPr>
        <w:t xml:space="preserve">echniques be </w:t>
      </w:r>
      <w:r w:rsidR="006C79ED">
        <w:rPr>
          <w:rFonts w:ascii="Century" w:hAnsi="Century" w:cs="Adobe Arabic"/>
          <w:b/>
          <w:bCs/>
        </w:rPr>
        <w:t>A</w:t>
      </w:r>
      <w:r w:rsidR="006C79ED" w:rsidRPr="006C79ED">
        <w:rPr>
          <w:rFonts w:ascii="Century" w:hAnsi="Century" w:cs="Adobe Arabic"/>
          <w:b/>
          <w:bCs/>
        </w:rPr>
        <w:t xml:space="preserve">pplied to </w:t>
      </w:r>
      <w:r w:rsidR="006C79ED">
        <w:rPr>
          <w:rFonts w:ascii="Century" w:hAnsi="Century" w:cs="Adobe Arabic"/>
          <w:b/>
          <w:bCs/>
        </w:rPr>
        <w:t>P</w:t>
      </w:r>
      <w:r w:rsidR="006C79ED" w:rsidRPr="006C79ED">
        <w:rPr>
          <w:rFonts w:ascii="Century" w:hAnsi="Century" w:cs="Adobe Arabic"/>
          <w:b/>
          <w:bCs/>
        </w:rPr>
        <w:t xml:space="preserve">rocess </w:t>
      </w:r>
      <w:r w:rsidR="006C79ED">
        <w:rPr>
          <w:rFonts w:ascii="Century" w:hAnsi="Century" w:cs="Adobe Arabic"/>
          <w:b/>
          <w:bCs/>
        </w:rPr>
        <w:t>I</w:t>
      </w:r>
      <w:r w:rsidR="006C79ED" w:rsidRPr="006C79ED">
        <w:rPr>
          <w:rFonts w:ascii="Century" w:hAnsi="Century" w:cs="Adobe Arabic"/>
          <w:b/>
          <w:bCs/>
        </w:rPr>
        <w:t>nnovation</w:t>
      </w:r>
      <w:r w:rsidR="001F1F73">
        <w:rPr>
          <w:rFonts w:ascii="Century" w:hAnsi="Century" w:cs="Adobe Arabic"/>
          <w:b/>
          <w:bCs/>
        </w:rPr>
        <w:t xml:space="preserve">: </w:t>
      </w:r>
      <w:r w:rsidRPr="0090156C">
        <w:rPr>
          <w:rFonts w:ascii="Century" w:hAnsi="Century" w:cs="Adobe Arabic"/>
          <w:bCs/>
        </w:rPr>
        <w:t>(</w:t>
      </w:r>
      <w:r w:rsidR="006C79ED">
        <w:rPr>
          <w:rFonts w:ascii="Century" w:hAnsi="Century" w:cs="Adobe Arabic"/>
          <w:bCs/>
        </w:rPr>
        <w:t>David Miller</w:t>
      </w:r>
      <w:r w:rsidR="001D53D2" w:rsidRPr="0090156C">
        <w:rPr>
          <w:rFonts w:ascii="Century" w:hAnsi="Century" w:cs="Adobe Arabic"/>
          <w:bCs/>
        </w:rPr>
        <w:t xml:space="preserve">, </w:t>
      </w:r>
      <w:r w:rsidR="006C79ED">
        <w:rPr>
          <w:rFonts w:ascii="Century" w:hAnsi="Century" w:cs="Adobe Arabic"/>
          <w:bCs/>
        </w:rPr>
        <w:t>National Energy Technology Laboratory</w:t>
      </w:r>
      <w:r w:rsidRPr="0090156C">
        <w:rPr>
          <w:rFonts w:ascii="Century" w:hAnsi="Century" w:cs="Adobe Arabic"/>
          <w:bCs/>
        </w:rPr>
        <w:t>)</w:t>
      </w:r>
      <w:r w:rsidRPr="0090156C">
        <w:rPr>
          <w:rFonts w:ascii="Century" w:hAnsi="Century" w:cs="Adobe Arabic"/>
        </w:rPr>
        <w:tab/>
      </w:r>
    </w:p>
    <w:p w14:paraId="0AB34A8E" w14:textId="027B1823" w:rsidR="00BB0711" w:rsidRDefault="00BB0711" w:rsidP="00D062EB">
      <w:pPr>
        <w:spacing w:after="0" w:line="240" w:lineRule="auto"/>
        <w:rPr>
          <w:rFonts w:ascii="Century" w:hAnsi="Century" w:cs="Adobe Arabic"/>
          <w:b/>
        </w:rPr>
      </w:pPr>
      <w:r>
        <w:rPr>
          <w:rFonts w:ascii="Century" w:hAnsi="Century" w:cs="Adobe Arabic"/>
          <w:b/>
        </w:rPr>
        <w:tab/>
      </w:r>
    </w:p>
    <w:p w14:paraId="32BECE31" w14:textId="03991FA7" w:rsidR="00966077" w:rsidRPr="00D5209D" w:rsidRDefault="006C79ED" w:rsidP="00D5209D">
      <w:pPr>
        <w:ind w:left="2160" w:hanging="2160"/>
        <w:rPr>
          <w:sz w:val="18"/>
          <w:szCs w:val="18"/>
        </w:rPr>
      </w:pPr>
      <w:r>
        <w:rPr>
          <w:rFonts w:ascii="Century" w:hAnsi="Century" w:cs="Adobe Arabic"/>
          <w:b/>
          <w:bCs/>
        </w:rPr>
        <w:t>9</w:t>
      </w:r>
      <w:r w:rsidR="00BB0711">
        <w:rPr>
          <w:rFonts w:ascii="Century" w:hAnsi="Century" w:cs="Adobe Arabic"/>
          <w:b/>
          <w:bCs/>
        </w:rPr>
        <w:t>:</w:t>
      </w:r>
      <w:r>
        <w:rPr>
          <w:rFonts w:ascii="Century" w:hAnsi="Century" w:cs="Adobe Arabic"/>
          <w:b/>
          <w:bCs/>
        </w:rPr>
        <w:t>45</w:t>
      </w:r>
      <w:r w:rsidR="00BB0711">
        <w:rPr>
          <w:rFonts w:ascii="Century" w:hAnsi="Century" w:cs="Adobe Arabic"/>
          <w:b/>
          <w:bCs/>
        </w:rPr>
        <w:t>–1</w:t>
      </w:r>
      <w:r>
        <w:rPr>
          <w:rFonts w:ascii="Century" w:hAnsi="Century" w:cs="Adobe Arabic"/>
          <w:b/>
          <w:bCs/>
        </w:rPr>
        <w:t>0</w:t>
      </w:r>
      <w:r w:rsidR="00BB0711">
        <w:rPr>
          <w:rFonts w:ascii="Century" w:hAnsi="Century" w:cs="Adobe Arabic"/>
          <w:b/>
          <w:bCs/>
        </w:rPr>
        <w:t>:</w:t>
      </w:r>
      <w:r w:rsidR="0050497E">
        <w:rPr>
          <w:rFonts w:ascii="Century" w:hAnsi="Century" w:cs="Adobe Arabic"/>
          <w:b/>
          <w:bCs/>
        </w:rPr>
        <w:t>15</w:t>
      </w:r>
      <w:r w:rsidR="004F76D4">
        <w:rPr>
          <w:rFonts w:ascii="Century" w:hAnsi="Century" w:cs="Adobe Arabic"/>
          <w:b/>
          <w:bCs/>
        </w:rPr>
        <w:t xml:space="preserve"> </w:t>
      </w:r>
      <w:r w:rsidR="00FC60EA" w:rsidRPr="294A094E">
        <w:rPr>
          <w:rFonts w:ascii="Century" w:hAnsi="Century" w:cs="Adobe Arabic"/>
          <w:b/>
          <w:bCs/>
        </w:rPr>
        <w:t xml:space="preserve">AM      </w:t>
      </w:r>
      <w:r w:rsidR="00FC60EA">
        <w:rPr>
          <w:rFonts w:ascii="Century" w:hAnsi="Century" w:cs="Adobe Arabic"/>
          <w:b/>
        </w:rPr>
        <w:tab/>
      </w:r>
      <w:r w:rsidR="00D5209D">
        <w:rPr>
          <w:rFonts w:ascii="Century" w:hAnsi="Century" w:cs="Adobe Arabic"/>
          <w:b/>
        </w:rPr>
        <w:t>Overview of Emission Reduction Strategies, a Fossil Energy Perspective</w:t>
      </w:r>
      <w:r w:rsidR="00D5209D">
        <w:rPr>
          <w:rFonts w:ascii="Century" w:hAnsi="Century" w:cs="Adobe Arabic"/>
          <w:b/>
          <w:bCs/>
        </w:rPr>
        <w:t xml:space="preserve">: </w:t>
      </w:r>
      <w:r w:rsidR="00D5209D">
        <w:rPr>
          <w:rFonts w:ascii="Century" w:hAnsi="Century" w:cs="Adobe Arabic"/>
          <w:bCs/>
        </w:rPr>
        <w:t>(Thomas Feeley, National Energy Technology Laboratory)</w:t>
      </w:r>
    </w:p>
    <w:p w14:paraId="58A6F040" w14:textId="3FC335B4" w:rsidR="00966077" w:rsidRPr="0090156C" w:rsidRDefault="00966077" w:rsidP="17EF3893">
      <w:pPr>
        <w:spacing w:after="0" w:line="240" w:lineRule="auto"/>
        <w:ind w:left="2160" w:hanging="2160"/>
        <w:rPr>
          <w:rFonts w:ascii="Century" w:hAnsi="Century" w:cs="Adobe Arabic"/>
          <w:b/>
        </w:rPr>
      </w:pPr>
      <w:r w:rsidRPr="0090156C">
        <w:rPr>
          <w:rFonts w:ascii="Century" w:hAnsi="Century" w:cs="Adobe Arabic"/>
          <w:b/>
        </w:rPr>
        <w:t>1</w:t>
      </w:r>
      <w:r w:rsidR="00D5209D">
        <w:rPr>
          <w:rFonts w:ascii="Century" w:hAnsi="Century" w:cs="Adobe Arabic"/>
          <w:b/>
        </w:rPr>
        <w:t>0</w:t>
      </w:r>
      <w:r w:rsidRPr="0090156C">
        <w:rPr>
          <w:rFonts w:ascii="Century" w:hAnsi="Century" w:cs="Adobe Arabic"/>
          <w:b/>
        </w:rPr>
        <w:t>:</w:t>
      </w:r>
      <w:r w:rsidR="0050497E">
        <w:rPr>
          <w:rFonts w:ascii="Century" w:hAnsi="Century" w:cs="Adobe Arabic"/>
          <w:b/>
        </w:rPr>
        <w:t>15</w:t>
      </w:r>
      <w:r>
        <w:rPr>
          <w:rFonts w:ascii="Century" w:hAnsi="Century" w:cs="Adobe Arabic"/>
          <w:b/>
        </w:rPr>
        <w:t xml:space="preserve"> – 1</w:t>
      </w:r>
      <w:r w:rsidR="00D5209D">
        <w:rPr>
          <w:rFonts w:ascii="Century" w:hAnsi="Century" w:cs="Adobe Arabic"/>
          <w:b/>
        </w:rPr>
        <w:t>0</w:t>
      </w:r>
      <w:r>
        <w:rPr>
          <w:rFonts w:ascii="Century" w:hAnsi="Century" w:cs="Adobe Arabic"/>
          <w:b/>
        </w:rPr>
        <w:t>:</w:t>
      </w:r>
      <w:r w:rsidR="0050497E">
        <w:rPr>
          <w:rFonts w:ascii="Century" w:hAnsi="Century" w:cs="Adobe Arabic"/>
          <w:b/>
        </w:rPr>
        <w:t>3</w:t>
      </w:r>
      <w:r w:rsidR="00D5209D">
        <w:rPr>
          <w:rFonts w:ascii="Century" w:hAnsi="Century" w:cs="Adobe Arabic"/>
          <w:b/>
        </w:rPr>
        <w:t>0</w:t>
      </w:r>
      <w:r w:rsidR="004F76D4">
        <w:rPr>
          <w:rFonts w:ascii="Century" w:hAnsi="Century" w:cs="Adobe Arabic"/>
          <w:b/>
        </w:rPr>
        <w:t xml:space="preserve"> </w:t>
      </w:r>
      <w:r>
        <w:rPr>
          <w:rFonts w:ascii="Century" w:hAnsi="Century" w:cs="Adobe Arabic"/>
          <w:b/>
        </w:rPr>
        <w:t>AM</w:t>
      </w:r>
      <w:r>
        <w:rPr>
          <w:rFonts w:ascii="Century" w:hAnsi="Century" w:cs="Adobe Arabic"/>
          <w:b/>
        </w:rPr>
        <w:tab/>
        <w:t>Break</w:t>
      </w:r>
    </w:p>
    <w:p w14:paraId="3F94AD9D" w14:textId="77777777" w:rsidR="00C67A55" w:rsidRDefault="00C67A55" w:rsidP="00C67A55">
      <w:pPr>
        <w:spacing w:after="0" w:line="240" w:lineRule="auto"/>
        <w:rPr>
          <w:rFonts w:ascii="Century" w:hAnsi="Century" w:cs="Adobe Arabic"/>
          <w:b/>
        </w:rPr>
      </w:pPr>
    </w:p>
    <w:p w14:paraId="2B2E77B2" w14:textId="72C8842A" w:rsidR="294A094E" w:rsidRDefault="00FC60EA" w:rsidP="00D5209D">
      <w:pPr>
        <w:spacing w:after="0" w:line="240" w:lineRule="auto"/>
        <w:ind w:left="2160" w:hanging="2160"/>
        <w:rPr>
          <w:rFonts w:ascii="Century" w:hAnsi="Century" w:cs="Adobe Arabic"/>
          <w:b/>
          <w:bCs/>
          <w:highlight w:val="yellow"/>
        </w:rPr>
      </w:pPr>
      <w:r w:rsidRPr="17EF3893">
        <w:rPr>
          <w:rFonts w:ascii="Century" w:hAnsi="Century" w:cs="Adobe Arabic"/>
          <w:b/>
          <w:bCs/>
        </w:rPr>
        <w:t>1</w:t>
      </w:r>
      <w:r w:rsidR="00D5209D">
        <w:rPr>
          <w:rFonts w:ascii="Century" w:hAnsi="Century" w:cs="Adobe Arabic"/>
          <w:b/>
          <w:bCs/>
        </w:rPr>
        <w:t>0</w:t>
      </w:r>
      <w:r w:rsidR="00BB0711" w:rsidRPr="17EF3893">
        <w:rPr>
          <w:rFonts w:ascii="Century" w:hAnsi="Century" w:cs="Adobe Arabic"/>
          <w:b/>
          <w:bCs/>
        </w:rPr>
        <w:t>:</w:t>
      </w:r>
      <w:r w:rsidR="0050497E">
        <w:rPr>
          <w:rFonts w:ascii="Century" w:hAnsi="Century" w:cs="Adobe Arabic"/>
          <w:b/>
          <w:bCs/>
        </w:rPr>
        <w:t>3</w:t>
      </w:r>
      <w:r w:rsidR="00D5209D">
        <w:rPr>
          <w:rFonts w:ascii="Century" w:hAnsi="Century" w:cs="Adobe Arabic"/>
          <w:b/>
          <w:bCs/>
        </w:rPr>
        <w:t>0</w:t>
      </w:r>
      <w:r w:rsidR="0081218A" w:rsidRPr="17EF3893">
        <w:rPr>
          <w:rFonts w:ascii="Century" w:hAnsi="Century" w:cs="Adobe Arabic"/>
          <w:b/>
          <w:bCs/>
        </w:rPr>
        <w:t xml:space="preserve"> –</w:t>
      </w:r>
      <w:r w:rsidR="00BB0711" w:rsidRPr="17EF3893">
        <w:rPr>
          <w:rFonts w:ascii="Century" w:hAnsi="Century" w:cs="Adobe Arabic"/>
          <w:b/>
          <w:bCs/>
        </w:rPr>
        <w:t>12:</w:t>
      </w:r>
      <w:r w:rsidR="00D5209D">
        <w:rPr>
          <w:rFonts w:ascii="Century" w:hAnsi="Century" w:cs="Adobe Arabic"/>
          <w:b/>
          <w:bCs/>
        </w:rPr>
        <w:t>00</w:t>
      </w:r>
      <w:r w:rsidR="00CA4BA7" w:rsidRPr="17EF3893">
        <w:rPr>
          <w:rFonts w:ascii="Century" w:hAnsi="Century" w:cs="Adobe Arabic"/>
          <w:b/>
          <w:bCs/>
        </w:rPr>
        <w:t xml:space="preserve"> PM      </w:t>
      </w:r>
      <w:r w:rsidR="00CB6E27" w:rsidRPr="00CB6E27">
        <w:rPr>
          <w:rFonts w:ascii="Century" w:hAnsi="Century" w:cs="Adobe Arabic"/>
          <w:b/>
        </w:rPr>
        <w:tab/>
      </w:r>
      <w:r w:rsidR="00836DAD">
        <w:rPr>
          <w:rFonts w:ascii="Century" w:hAnsi="Century" w:cs="Adobe Arabic"/>
          <w:b/>
          <w:bCs/>
        </w:rPr>
        <w:t>Breakout</w:t>
      </w:r>
      <w:r w:rsidR="00D5209D">
        <w:rPr>
          <w:rFonts w:ascii="Century" w:hAnsi="Century" w:cs="Adobe Arabic"/>
          <w:b/>
          <w:bCs/>
        </w:rPr>
        <w:t xml:space="preserve"> Groups</w:t>
      </w:r>
      <w:r w:rsidR="00836DAD" w:rsidRPr="294A094E">
        <w:rPr>
          <w:rFonts w:ascii="Century" w:hAnsi="Century" w:cs="Adobe Arabic"/>
          <w:b/>
          <w:bCs/>
        </w:rPr>
        <w:t xml:space="preserve">: </w:t>
      </w:r>
      <w:r w:rsidR="00836DAD" w:rsidRPr="0090156C">
        <w:rPr>
          <w:rFonts w:ascii="Century" w:hAnsi="Century" w:cs="Adobe Arabic"/>
          <w:bCs/>
        </w:rPr>
        <w:t xml:space="preserve">Group break out group discussions. </w:t>
      </w:r>
      <w:r w:rsidR="00D5209D">
        <w:rPr>
          <w:rFonts w:ascii="Century" w:hAnsi="Century" w:cs="Adobe Arabic"/>
          <w:bCs/>
        </w:rPr>
        <w:t xml:space="preserve">(1) </w:t>
      </w:r>
      <w:r w:rsidR="00D5209D" w:rsidRPr="00D5209D">
        <w:rPr>
          <w:rFonts w:ascii="Century" w:hAnsi="Century" w:cs="Adobe Arabic"/>
          <w:bCs/>
        </w:rPr>
        <w:t>What challenges and additional R&amp;D are needed to identify promising, early-stage reduction technologies or improvements to current BACT technologies?</w:t>
      </w:r>
      <w:r w:rsidR="00D5209D">
        <w:rPr>
          <w:rFonts w:ascii="Century" w:hAnsi="Century" w:cs="Adobe Arabic"/>
          <w:bCs/>
        </w:rPr>
        <w:t xml:space="preserve"> (2) </w:t>
      </w:r>
      <w:r w:rsidR="00D5209D" w:rsidRPr="00D5209D">
        <w:rPr>
          <w:rFonts w:ascii="Century" w:hAnsi="Century" w:cs="Adobe Arabic"/>
          <w:bCs/>
        </w:rPr>
        <w:t>What potential value-added products can be produced from coal combustion residues that can offset or reduce potential increased costs associated with introduction of new reduction technology. What R&amp;D do we need to focus on reducing the legacy liability of ash ponds and ash storage?</w:t>
      </w:r>
      <w:r w:rsidR="00D5209D">
        <w:rPr>
          <w:rFonts w:ascii="Century" w:hAnsi="Century" w:cs="Adobe Arabic"/>
          <w:bCs/>
        </w:rPr>
        <w:t xml:space="preserve"> (3)</w:t>
      </w:r>
      <w:r w:rsidR="00D5209D" w:rsidRPr="00D5209D">
        <w:rPr>
          <w:rFonts w:ascii="Century" w:hAnsi="Century" w:cs="Adobe Arabic"/>
          <w:bCs/>
        </w:rPr>
        <w:tab/>
        <w:t>What advances in emission reduction, isolation or solid waste containment</w:t>
      </w:r>
      <w:r w:rsidR="00D5209D">
        <w:rPr>
          <w:rFonts w:ascii="Century" w:hAnsi="Century" w:cs="Adobe Arabic"/>
          <w:bCs/>
        </w:rPr>
        <w:t xml:space="preserve"> t</w:t>
      </w:r>
      <w:r w:rsidR="00D5209D" w:rsidRPr="00D5209D">
        <w:rPr>
          <w:rFonts w:ascii="Century" w:hAnsi="Century" w:cs="Adobe Arabic"/>
          <w:bCs/>
        </w:rPr>
        <w:t>echnologies/</w:t>
      </w:r>
      <w:r w:rsidR="00D5209D">
        <w:rPr>
          <w:rFonts w:ascii="Century" w:hAnsi="Century" w:cs="Adobe Arabic"/>
          <w:bCs/>
        </w:rPr>
        <w:t xml:space="preserve"> </w:t>
      </w:r>
      <w:r w:rsidR="00D5209D" w:rsidRPr="00D5209D">
        <w:rPr>
          <w:rFonts w:ascii="Century" w:hAnsi="Century" w:cs="Adobe Arabic"/>
          <w:bCs/>
        </w:rPr>
        <w:t>management strategies do you envision can come online within the next 5 to 10 years?</w:t>
      </w:r>
    </w:p>
    <w:p w14:paraId="2C521F57" w14:textId="77777777" w:rsidR="00CB6E27" w:rsidRDefault="00CB6E27" w:rsidP="00CB6E27">
      <w:pPr>
        <w:spacing w:after="0" w:line="240" w:lineRule="auto"/>
        <w:rPr>
          <w:rFonts w:ascii="Century" w:hAnsi="Century" w:cs="Adobe Arabic"/>
        </w:rPr>
      </w:pPr>
      <w:r>
        <w:rPr>
          <w:rFonts w:ascii="Century" w:hAnsi="Century" w:cs="Adobe Arabic"/>
        </w:rPr>
        <w:lastRenderedPageBreak/>
        <w:tab/>
      </w:r>
      <w:r>
        <w:rPr>
          <w:rFonts w:ascii="Century" w:hAnsi="Century" w:cs="Adobe Arabic"/>
        </w:rPr>
        <w:tab/>
      </w:r>
      <w:r w:rsidR="0062720B">
        <w:rPr>
          <w:rFonts w:ascii="Century" w:hAnsi="Century" w:cs="Adobe Arabic"/>
        </w:rPr>
        <w:tab/>
      </w:r>
      <w:r w:rsidR="00BF6E9F">
        <w:rPr>
          <w:rFonts w:ascii="Century" w:hAnsi="Century" w:cs="Adobe Arabic"/>
        </w:rPr>
        <w:tab/>
      </w:r>
      <w:r w:rsidR="00BF6E9F">
        <w:rPr>
          <w:rFonts w:ascii="Century" w:hAnsi="Century" w:cs="Adobe Arabic"/>
        </w:rPr>
        <w:tab/>
      </w:r>
    </w:p>
    <w:p w14:paraId="658917E8" w14:textId="6C6377C7" w:rsidR="00D779E1" w:rsidRPr="0062720B" w:rsidRDefault="00BB0711" w:rsidP="17EF3893">
      <w:pPr>
        <w:spacing w:after="0" w:line="240" w:lineRule="auto"/>
        <w:rPr>
          <w:rFonts w:ascii="Century" w:hAnsi="Century" w:cs="Adobe Arabic"/>
          <w:b/>
          <w:bCs/>
        </w:rPr>
      </w:pPr>
      <w:r w:rsidRPr="17EF3893">
        <w:rPr>
          <w:rFonts w:ascii="Century" w:hAnsi="Century" w:cs="Adobe Arabic"/>
          <w:b/>
          <w:bCs/>
        </w:rPr>
        <w:t>12:</w:t>
      </w:r>
      <w:r w:rsidR="00D5209D">
        <w:rPr>
          <w:rFonts w:ascii="Century" w:hAnsi="Century" w:cs="Adobe Arabic"/>
          <w:b/>
          <w:bCs/>
        </w:rPr>
        <w:t>0</w:t>
      </w:r>
      <w:r w:rsidR="00FB6C6D">
        <w:rPr>
          <w:rFonts w:ascii="Century" w:hAnsi="Century" w:cs="Adobe Arabic"/>
          <w:b/>
          <w:bCs/>
        </w:rPr>
        <w:t>0</w:t>
      </w:r>
      <w:r w:rsidR="00CA4BA7" w:rsidRPr="17EF3893">
        <w:rPr>
          <w:rFonts w:ascii="Century" w:hAnsi="Century" w:cs="Adobe Arabic"/>
          <w:b/>
          <w:bCs/>
        </w:rPr>
        <w:t xml:space="preserve"> PM       </w:t>
      </w:r>
      <w:r w:rsidR="005F5861" w:rsidRPr="0062720B">
        <w:rPr>
          <w:rFonts w:ascii="Century" w:hAnsi="Century" w:cs="Adobe Arabic"/>
          <w:b/>
        </w:rPr>
        <w:tab/>
      </w:r>
      <w:r w:rsidR="00D5209D">
        <w:rPr>
          <w:rFonts w:ascii="Century" w:hAnsi="Century" w:cs="Adobe Arabic"/>
          <w:b/>
        </w:rPr>
        <w:tab/>
        <w:t xml:space="preserve">Working </w:t>
      </w:r>
      <w:r w:rsidR="00CA4BA7" w:rsidRPr="17EF3893">
        <w:rPr>
          <w:rFonts w:ascii="Century" w:hAnsi="Century" w:cs="Adobe Arabic"/>
          <w:b/>
          <w:bCs/>
        </w:rPr>
        <w:t>Lunch</w:t>
      </w:r>
    </w:p>
    <w:p w14:paraId="57670E2D" w14:textId="77777777" w:rsidR="00AF3C09" w:rsidRDefault="00AF3C09" w:rsidP="00CB6E27">
      <w:pPr>
        <w:spacing w:after="0" w:line="240" w:lineRule="auto"/>
        <w:rPr>
          <w:rFonts w:ascii="Century" w:hAnsi="Century" w:cs="Adobe Arabic"/>
        </w:rPr>
      </w:pPr>
    </w:p>
    <w:p w14:paraId="595CBC91" w14:textId="30578090" w:rsidR="00836DAD" w:rsidRPr="006662E8" w:rsidRDefault="00BB0711" w:rsidP="00836DAD">
      <w:pPr>
        <w:spacing w:after="0" w:line="240" w:lineRule="auto"/>
        <w:ind w:left="2160" w:hanging="2160"/>
        <w:rPr>
          <w:rFonts w:ascii="Century" w:hAnsi="Century" w:cs="Adobe Arabic"/>
        </w:rPr>
      </w:pPr>
      <w:r>
        <w:rPr>
          <w:rFonts w:ascii="Century" w:hAnsi="Century" w:cs="Adobe Arabic"/>
          <w:b/>
          <w:bCs/>
        </w:rPr>
        <w:t>1</w:t>
      </w:r>
      <w:r w:rsidR="00D5209D">
        <w:rPr>
          <w:rFonts w:ascii="Century" w:hAnsi="Century" w:cs="Adobe Arabic"/>
          <w:b/>
          <w:bCs/>
        </w:rPr>
        <w:t>2</w:t>
      </w:r>
      <w:r>
        <w:rPr>
          <w:rFonts w:ascii="Century" w:hAnsi="Century" w:cs="Adobe Arabic"/>
          <w:b/>
          <w:bCs/>
        </w:rPr>
        <w:t>:</w:t>
      </w:r>
      <w:r w:rsidR="00D5209D">
        <w:rPr>
          <w:rFonts w:ascii="Century" w:hAnsi="Century" w:cs="Adobe Arabic"/>
          <w:b/>
          <w:bCs/>
        </w:rPr>
        <w:t>0</w:t>
      </w:r>
      <w:r w:rsidR="00FB6C6D">
        <w:rPr>
          <w:rFonts w:ascii="Century" w:hAnsi="Century" w:cs="Adobe Arabic"/>
          <w:b/>
          <w:bCs/>
        </w:rPr>
        <w:t>0</w:t>
      </w:r>
      <w:r w:rsidR="00CA4BA7" w:rsidRPr="294A094E">
        <w:rPr>
          <w:rFonts w:ascii="Century" w:hAnsi="Century" w:cs="Adobe Arabic"/>
          <w:b/>
          <w:bCs/>
        </w:rPr>
        <w:t>—</w:t>
      </w:r>
      <w:r w:rsidR="00D5209D">
        <w:rPr>
          <w:rFonts w:ascii="Century" w:hAnsi="Century" w:cs="Adobe Arabic"/>
          <w:b/>
          <w:bCs/>
        </w:rPr>
        <w:t>2</w:t>
      </w:r>
      <w:r w:rsidR="00CA4BA7" w:rsidRPr="294A094E">
        <w:rPr>
          <w:rFonts w:ascii="Century" w:hAnsi="Century" w:cs="Adobe Arabic"/>
          <w:b/>
          <w:bCs/>
        </w:rPr>
        <w:t>:</w:t>
      </w:r>
      <w:r w:rsidR="00FB6C6D">
        <w:rPr>
          <w:rFonts w:ascii="Century" w:hAnsi="Century" w:cs="Adobe Arabic"/>
          <w:b/>
          <w:bCs/>
        </w:rPr>
        <w:t>0</w:t>
      </w:r>
      <w:r w:rsidR="00D5209D">
        <w:rPr>
          <w:rFonts w:ascii="Century" w:hAnsi="Century" w:cs="Adobe Arabic"/>
          <w:b/>
          <w:bCs/>
        </w:rPr>
        <w:t>0</w:t>
      </w:r>
      <w:r w:rsidR="00CA4BA7" w:rsidRPr="294A094E">
        <w:rPr>
          <w:rFonts w:ascii="Century" w:hAnsi="Century" w:cs="Adobe Arabic"/>
          <w:b/>
          <w:bCs/>
        </w:rPr>
        <w:t xml:space="preserve"> PM         </w:t>
      </w:r>
      <w:r w:rsidR="00836DAD">
        <w:rPr>
          <w:rFonts w:ascii="Century" w:hAnsi="Century" w:cs="Adobe Arabic"/>
          <w:b/>
          <w:bCs/>
        </w:rPr>
        <w:t>Breakout</w:t>
      </w:r>
      <w:r w:rsidR="00D5209D">
        <w:rPr>
          <w:rFonts w:ascii="Century" w:hAnsi="Century" w:cs="Adobe Arabic"/>
          <w:b/>
          <w:bCs/>
        </w:rPr>
        <w:t xml:space="preserve"> Groups (continued)</w:t>
      </w:r>
    </w:p>
    <w:p w14:paraId="2797A798" w14:textId="43CEC07A" w:rsidR="00465D18" w:rsidRDefault="00836DAD" w:rsidP="00836DAD">
      <w:pPr>
        <w:spacing w:after="0" w:line="240" w:lineRule="auto"/>
        <w:ind w:left="2160" w:hanging="2160"/>
        <w:rPr>
          <w:rFonts w:ascii="Century" w:hAnsi="Century" w:cs="Adobe Arabic"/>
          <w:highlight w:val="yellow"/>
        </w:rPr>
      </w:pPr>
      <w:r w:rsidRPr="294A094E">
        <w:rPr>
          <w:rFonts w:ascii="Century" w:hAnsi="Century" w:cs="Adobe Arabic"/>
        </w:rPr>
        <w:t xml:space="preserve"> </w:t>
      </w:r>
      <w:r>
        <w:rPr>
          <w:rFonts w:ascii="Century" w:hAnsi="Century" w:cs="Adobe Arabic"/>
        </w:rPr>
        <w:tab/>
      </w:r>
    </w:p>
    <w:p w14:paraId="4FE700D8" w14:textId="302BFFF5" w:rsidR="004F76D4" w:rsidRPr="0090156C" w:rsidRDefault="00D5209D" w:rsidP="0081218A">
      <w:pPr>
        <w:spacing w:after="0" w:line="240" w:lineRule="auto"/>
        <w:ind w:left="1440" w:hanging="1440"/>
        <w:rPr>
          <w:rFonts w:ascii="Century" w:hAnsi="Century" w:cs="Adobe Arabic"/>
          <w:b/>
        </w:rPr>
      </w:pPr>
      <w:r>
        <w:rPr>
          <w:rFonts w:ascii="Century" w:hAnsi="Century" w:cs="Adobe Arabic"/>
          <w:b/>
        </w:rPr>
        <w:t>2</w:t>
      </w:r>
      <w:r w:rsidR="004F76D4">
        <w:rPr>
          <w:rFonts w:ascii="Century" w:hAnsi="Century" w:cs="Adobe Arabic"/>
          <w:b/>
        </w:rPr>
        <w:t>:</w:t>
      </w:r>
      <w:r w:rsidR="00FB6C6D">
        <w:rPr>
          <w:rFonts w:ascii="Century" w:hAnsi="Century" w:cs="Adobe Arabic"/>
          <w:b/>
        </w:rPr>
        <w:t>0</w:t>
      </w:r>
      <w:r>
        <w:rPr>
          <w:rFonts w:ascii="Century" w:hAnsi="Century" w:cs="Adobe Arabic"/>
          <w:b/>
        </w:rPr>
        <w:t>0</w:t>
      </w:r>
      <w:r w:rsidR="004F76D4">
        <w:rPr>
          <w:rFonts w:ascii="Century" w:hAnsi="Century" w:cs="Adobe Arabic"/>
          <w:b/>
        </w:rPr>
        <w:t xml:space="preserve"> – </w:t>
      </w:r>
      <w:r>
        <w:rPr>
          <w:rFonts w:ascii="Century" w:hAnsi="Century" w:cs="Adobe Arabic"/>
          <w:b/>
        </w:rPr>
        <w:t>4</w:t>
      </w:r>
      <w:r w:rsidR="004F76D4">
        <w:rPr>
          <w:rFonts w:ascii="Century" w:hAnsi="Century" w:cs="Adobe Arabic"/>
          <w:b/>
        </w:rPr>
        <w:t>:</w:t>
      </w:r>
      <w:r>
        <w:rPr>
          <w:rFonts w:ascii="Century" w:hAnsi="Century" w:cs="Adobe Arabic"/>
          <w:b/>
        </w:rPr>
        <w:t>00</w:t>
      </w:r>
      <w:r w:rsidR="004F76D4">
        <w:rPr>
          <w:rFonts w:ascii="Century" w:hAnsi="Century" w:cs="Adobe Arabic"/>
          <w:b/>
        </w:rPr>
        <w:t xml:space="preserve"> PM</w:t>
      </w:r>
      <w:r w:rsidR="004F76D4">
        <w:rPr>
          <w:rFonts w:ascii="Century" w:hAnsi="Century" w:cs="Adobe Arabic"/>
          <w:b/>
        </w:rPr>
        <w:tab/>
      </w:r>
      <w:r>
        <w:rPr>
          <w:rFonts w:ascii="Century" w:hAnsi="Century" w:cs="Adobe Arabic"/>
          <w:b/>
        </w:rPr>
        <w:t>Reports from Breakout Groups</w:t>
      </w:r>
    </w:p>
    <w:p w14:paraId="0005447F" w14:textId="11283E34" w:rsidR="00657966" w:rsidRDefault="00423962" w:rsidP="0081218A">
      <w:pPr>
        <w:spacing w:after="0" w:line="240" w:lineRule="auto"/>
        <w:ind w:left="1440" w:hanging="1440"/>
        <w:rPr>
          <w:rFonts w:ascii="Century" w:hAnsi="Century" w:cs="Adobe Arabic"/>
          <w:b/>
        </w:rPr>
      </w:pPr>
      <w:r>
        <w:rPr>
          <w:rFonts w:ascii="Century" w:hAnsi="Century" w:cs="Adobe Arabic"/>
        </w:rPr>
        <w:tab/>
      </w:r>
      <w:r>
        <w:rPr>
          <w:rFonts w:ascii="Century" w:hAnsi="Century" w:cs="Adobe Arabic"/>
        </w:rPr>
        <w:tab/>
      </w:r>
    </w:p>
    <w:p w14:paraId="65215A2E" w14:textId="19CE4B6F" w:rsidR="00AF3C09" w:rsidRPr="00A648F8" w:rsidRDefault="00D5209D" w:rsidP="00A648F8">
      <w:pPr>
        <w:spacing w:after="0" w:line="240" w:lineRule="auto"/>
        <w:ind w:left="2160" w:hanging="2160"/>
        <w:rPr>
          <w:rFonts w:ascii="Century" w:hAnsi="Century" w:cs="Adobe Arabic"/>
          <w:bCs/>
        </w:rPr>
      </w:pPr>
      <w:r>
        <w:rPr>
          <w:rFonts w:ascii="Century" w:hAnsi="Century" w:cs="Adobe Arabic"/>
          <w:b/>
          <w:bCs/>
        </w:rPr>
        <w:t>4</w:t>
      </w:r>
      <w:r w:rsidR="00AF3C09" w:rsidRPr="17EF3893">
        <w:rPr>
          <w:rFonts w:ascii="Century" w:hAnsi="Century" w:cs="Adobe Arabic"/>
          <w:b/>
          <w:bCs/>
        </w:rPr>
        <w:t>:</w:t>
      </w:r>
      <w:r>
        <w:rPr>
          <w:rFonts w:ascii="Century" w:hAnsi="Century" w:cs="Adobe Arabic"/>
          <w:b/>
          <w:bCs/>
        </w:rPr>
        <w:t>00</w:t>
      </w:r>
      <w:r w:rsidR="00AF3C09" w:rsidRPr="17EF3893">
        <w:rPr>
          <w:rFonts w:ascii="Century" w:hAnsi="Century" w:cs="Adobe Arabic"/>
          <w:b/>
          <w:bCs/>
        </w:rPr>
        <w:t xml:space="preserve"> </w:t>
      </w:r>
      <w:r w:rsidR="0062720B" w:rsidRPr="17EF3893">
        <w:rPr>
          <w:rFonts w:ascii="Century" w:hAnsi="Century" w:cs="Adobe Arabic"/>
          <w:b/>
          <w:bCs/>
        </w:rPr>
        <w:t xml:space="preserve">– </w:t>
      </w:r>
      <w:r w:rsidR="00FB6C6D">
        <w:rPr>
          <w:rFonts w:ascii="Century" w:hAnsi="Century" w:cs="Adobe Arabic"/>
          <w:b/>
          <w:bCs/>
        </w:rPr>
        <w:t>4</w:t>
      </w:r>
      <w:r w:rsidR="0062720B" w:rsidRPr="17EF3893">
        <w:rPr>
          <w:rFonts w:ascii="Century" w:hAnsi="Century" w:cs="Adobe Arabic"/>
          <w:b/>
          <w:bCs/>
        </w:rPr>
        <w:t>:</w:t>
      </w:r>
      <w:r w:rsidR="00FB6C6D">
        <w:rPr>
          <w:rFonts w:ascii="Century" w:hAnsi="Century" w:cs="Adobe Arabic"/>
          <w:b/>
          <w:bCs/>
        </w:rPr>
        <w:t>30</w:t>
      </w:r>
      <w:r w:rsidR="0062720B" w:rsidRPr="17EF3893">
        <w:rPr>
          <w:rFonts w:ascii="Century" w:hAnsi="Century" w:cs="Adobe Arabic"/>
          <w:b/>
          <w:bCs/>
        </w:rPr>
        <w:t xml:space="preserve"> PM        </w:t>
      </w:r>
      <w:r w:rsidR="00AF3C09" w:rsidRPr="003A67E9">
        <w:rPr>
          <w:rFonts w:ascii="Century" w:hAnsi="Century" w:cs="Adobe Arabic"/>
          <w:b/>
        </w:rPr>
        <w:tab/>
      </w:r>
      <w:r>
        <w:rPr>
          <w:rFonts w:ascii="Century" w:hAnsi="Century" w:cs="Adobe Arabic"/>
          <w:b/>
          <w:bCs/>
        </w:rPr>
        <w:t>Closing Remarks</w:t>
      </w:r>
    </w:p>
    <w:p w14:paraId="2951CF9E" w14:textId="3126436F" w:rsidR="00317DDB" w:rsidRDefault="00317DDB" w:rsidP="00CB6E27">
      <w:pPr>
        <w:spacing w:after="0" w:line="240" w:lineRule="auto"/>
        <w:rPr>
          <w:rFonts w:ascii="Century" w:hAnsi="Century" w:cs="Adobe Arabic"/>
        </w:rPr>
      </w:pPr>
      <w:r>
        <w:rPr>
          <w:rFonts w:ascii="Century" w:hAnsi="Century" w:cs="Adobe Arabic"/>
        </w:rPr>
        <w:tab/>
      </w:r>
      <w:r>
        <w:rPr>
          <w:rFonts w:ascii="Century" w:hAnsi="Century" w:cs="Adobe Arabic"/>
        </w:rPr>
        <w:tab/>
      </w:r>
      <w:r>
        <w:rPr>
          <w:rFonts w:ascii="Century" w:hAnsi="Century" w:cs="Adobe Arabic"/>
        </w:rPr>
        <w:tab/>
      </w:r>
    </w:p>
    <w:p w14:paraId="03D754C1" w14:textId="71B74934" w:rsidR="00317DDB" w:rsidRPr="00317DDB" w:rsidRDefault="00791B78" w:rsidP="00D5209D">
      <w:pPr>
        <w:spacing w:after="0" w:line="240" w:lineRule="auto"/>
        <w:rPr>
          <w:rFonts w:ascii="Century" w:hAnsi="Century" w:cs="Adobe Arabic"/>
          <w:color w:val="002060"/>
        </w:rPr>
      </w:pPr>
      <w:r>
        <w:rPr>
          <w:rFonts w:ascii="Century" w:hAnsi="Century" w:cs="Adobe Arabic"/>
          <w:color w:val="FF0000"/>
        </w:rPr>
        <w:tab/>
      </w:r>
      <w:r w:rsidR="0062720B">
        <w:rPr>
          <w:rFonts w:ascii="Century" w:hAnsi="Century" w:cs="Adobe Arabic"/>
          <w:color w:val="FF0000"/>
        </w:rPr>
        <w:tab/>
      </w:r>
    </w:p>
    <w:sectPr w:rsidR="00317DDB" w:rsidRPr="00317DDB" w:rsidSect="008A1940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B371" w14:textId="77777777" w:rsidR="00405500" w:rsidRDefault="00405500" w:rsidP="008A1940">
      <w:pPr>
        <w:spacing w:after="0" w:line="240" w:lineRule="auto"/>
      </w:pPr>
      <w:r>
        <w:separator/>
      </w:r>
    </w:p>
  </w:endnote>
  <w:endnote w:type="continuationSeparator" w:id="0">
    <w:p w14:paraId="4E1D05F2" w14:textId="77777777" w:rsidR="00405500" w:rsidRDefault="00405500" w:rsidP="008A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09D2D" w14:textId="77777777" w:rsidR="00405500" w:rsidRDefault="00405500" w:rsidP="008A1940">
      <w:pPr>
        <w:spacing w:after="0" w:line="240" w:lineRule="auto"/>
      </w:pPr>
      <w:r>
        <w:separator/>
      </w:r>
    </w:p>
  </w:footnote>
  <w:footnote w:type="continuationSeparator" w:id="0">
    <w:p w14:paraId="7F6407CF" w14:textId="77777777" w:rsidR="00405500" w:rsidRDefault="00405500" w:rsidP="008A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AB435" w14:textId="0E985E54" w:rsidR="008A1940" w:rsidRPr="008A1940" w:rsidRDefault="008A1940" w:rsidP="008A1940">
    <w:pPr>
      <w:pStyle w:val="Header"/>
    </w:pPr>
    <w:r>
      <w:rPr>
        <w:b/>
      </w:rPr>
      <w:t xml:space="preserve"> </w:t>
    </w:r>
    <w:r>
      <w:rPr>
        <w:b/>
      </w:rPr>
      <w:tab/>
    </w: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4159090"/>
      <w:docPartObj>
        <w:docPartGallery w:val="Watermarks"/>
        <w:docPartUnique/>
      </w:docPartObj>
    </w:sdtPr>
    <w:sdtEndPr/>
    <w:sdtContent>
      <w:p w14:paraId="766D9C38" w14:textId="5B16A4BB" w:rsidR="0041002B" w:rsidRDefault="00405500">
        <w:pPr>
          <w:pStyle w:val="Header"/>
        </w:pPr>
        <w:r>
          <w:rPr>
            <w:noProof/>
          </w:rPr>
          <w:pict w14:anchorId="233772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073D"/>
    <w:multiLevelType w:val="hybridMultilevel"/>
    <w:tmpl w:val="C1B83E5A"/>
    <w:lvl w:ilvl="0" w:tplc="0FA44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F24A0"/>
    <w:multiLevelType w:val="hybridMultilevel"/>
    <w:tmpl w:val="893E7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52683"/>
    <w:multiLevelType w:val="hybridMultilevel"/>
    <w:tmpl w:val="750CE53C"/>
    <w:lvl w:ilvl="0" w:tplc="4928F7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55F67"/>
    <w:multiLevelType w:val="hybridMultilevel"/>
    <w:tmpl w:val="8728B1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F2C71"/>
    <w:multiLevelType w:val="hybridMultilevel"/>
    <w:tmpl w:val="E88A73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727CC"/>
    <w:multiLevelType w:val="hybridMultilevel"/>
    <w:tmpl w:val="D5B4D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704CA"/>
    <w:multiLevelType w:val="hybridMultilevel"/>
    <w:tmpl w:val="C9E630C2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7" w15:restartNumberingAfterBreak="0">
    <w:nsid w:val="5F202235"/>
    <w:multiLevelType w:val="hybridMultilevel"/>
    <w:tmpl w:val="D9B47BC4"/>
    <w:lvl w:ilvl="0" w:tplc="3B3E3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F536E"/>
    <w:multiLevelType w:val="hybridMultilevel"/>
    <w:tmpl w:val="44585CDE"/>
    <w:lvl w:ilvl="0" w:tplc="3BD47F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946DAC"/>
    <w:multiLevelType w:val="hybridMultilevel"/>
    <w:tmpl w:val="4C6C18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940"/>
    <w:rsid w:val="000071DB"/>
    <w:rsid w:val="00025E40"/>
    <w:rsid w:val="00033085"/>
    <w:rsid w:val="00033B57"/>
    <w:rsid w:val="00051BC7"/>
    <w:rsid w:val="00083FEA"/>
    <w:rsid w:val="000901AC"/>
    <w:rsid w:val="00092F27"/>
    <w:rsid w:val="00093C5F"/>
    <w:rsid w:val="00094108"/>
    <w:rsid w:val="00097598"/>
    <w:rsid w:val="00104685"/>
    <w:rsid w:val="00111EE1"/>
    <w:rsid w:val="0011594E"/>
    <w:rsid w:val="00140738"/>
    <w:rsid w:val="001407B3"/>
    <w:rsid w:val="00190DA3"/>
    <w:rsid w:val="001D53D2"/>
    <w:rsid w:val="001F1F73"/>
    <w:rsid w:val="002275C4"/>
    <w:rsid w:val="00245249"/>
    <w:rsid w:val="002550A8"/>
    <w:rsid w:val="002739AB"/>
    <w:rsid w:val="00281E8F"/>
    <w:rsid w:val="002D0FEE"/>
    <w:rsid w:val="002E5141"/>
    <w:rsid w:val="003019B3"/>
    <w:rsid w:val="003037E5"/>
    <w:rsid w:val="00317DDB"/>
    <w:rsid w:val="00324F6D"/>
    <w:rsid w:val="00337C8C"/>
    <w:rsid w:val="003477A0"/>
    <w:rsid w:val="0035109D"/>
    <w:rsid w:val="00364A06"/>
    <w:rsid w:val="003658F5"/>
    <w:rsid w:val="00380FAB"/>
    <w:rsid w:val="003838E9"/>
    <w:rsid w:val="00390FCB"/>
    <w:rsid w:val="003A67E9"/>
    <w:rsid w:val="003D3F01"/>
    <w:rsid w:val="003E74CF"/>
    <w:rsid w:val="003F06FD"/>
    <w:rsid w:val="003F447F"/>
    <w:rsid w:val="00405500"/>
    <w:rsid w:val="0041002B"/>
    <w:rsid w:val="0041232E"/>
    <w:rsid w:val="00423962"/>
    <w:rsid w:val="004351BB"/>
    <w:rsid w:val="00442458"/>
    <w:rsid w:val="00451412"/>
    <w:rsid w:val="00465D18"/>
    <w:rsid w:val="00490ACE"/>
    <w:rsid w:val="004A0667"/>
    <w:rsid w:val="004A26B4"/>
    <w:rsid w:val="004D4762"/>
    <w:rsid w:val="004F76D4"/>
    <w:rsid w:val="0050497E"/>
    <w:rsid w:val="00526486"/>
    <w:rsid w:val="0053497D"/>
    <w:rsid w:val="00542887"/>
    <w:rsid w:val="005463EE"/>
    <w:rsid w:val="00586EBC"/>
    <w:rsid w:val="00596C95"/>
    <w:rsid w:val="005D5F9A"/>
    <w:rsid w:val="005D66FA"/>
    <w:rsid w:val="005F00C2"/>
    <w:rsid w:val="005F50A9"/>
    <w:rsid w:val="005F5861"/>
    <w:rsid w:val="0062720B"/>
    <w:rsid w:val="006343C6"/>
    <w:rsid w:val="006371A4"/>
    <w:rsid w:val="00644D94"/>
    <w:rsid w:val="00657966"/>
    <w:rsid w:val="00661A92"/>
    <w:rsid w:val="006662E8"/>
    <w:rsid w:val="006812A6"/>
    <w:rsid w:val="00696E9E"/>
    <w:rsid w:val="006B639C"/>
    <w:rsid w:val="006C79ED"/>
    <w:rsid w:val="00721AB1"/>
    <w:rsid w:val="00736559"/>
    <w:rsid w:val="007600E2"/>
    <w:rsid w:val="007645ED"/>
    <w:rsid w:val="00781B6B"/>
    <w:rsid w:val="007826D6"/>
    <w:rsid w:val="00790A72"/>
    <w:rsid w:val="0079101B"/>
    <w:rsid w:val="00791B78"/>
    <w:rsid w:val="007A7FF0"/>
    <w:rsid w:val="007B3568"/>
    <w:rsid w:val="007C04D4"/>
    <w:rsid w:val="007E135D"/>
    <w:rsid w:val="007E4F71"/>
    <w:rsid w:val="007F0C72"/>
    <w:rsid w:val="0081218A"/>
    <w:rsid w:val="0081239C"/>
    <w:rsid w:val="0082400E"/>
    <w:rsid w:val="008251BD"/>
    <w:rsid w:val="00836DAD"/>
    <w:rsid w:val="008429BE"/>
    <w:rsid w:val="00842C07"/>
    <w:rsid w:val="0085358D"/>
    <w:rsid w:val="00855124"/>
    <w:rsid w:val="0085645C"/>
    <w:rsid w:val="00895F4F"/>
    <w:rsid w:val="008A1940"/>
    <w:rsid w:val="008D3FA7"/>
    <w:rsid w:val="008D5E7A"/>
    <w:rsid w:val="008F1346"/>
    <w:rsid w:val="008F6D59"/>
    <w:rsid w:val="008F75C3"/>
    <w:rsid w:val="0090156C"/>
    <w:rsid w:val="00913863"/>
    <w:rsid w:val="00921509"/>
    <w:rsid w:val="0092582A"/>
    <w:rsid w:val="00946252"/>
    <w:rsid w:val="0095123C"/>
    <w:rsid w:val="00966077"/>
    <w:rsid w:val="009A3A56"/>
    <w:rsid w:val="009C63B6"/>
    <w:rsid w:val="009D6D0E"/>
    <w:rsid w:val="009E646B"/>
    <w:rsid w:val="009F3323"/>
    <w:rsid w:val="00A11EFD"/>
    <w:rsid w:val="00A13BAD"/>
    <w:rsid w:val="00A2422C"/>
    <w:rsid w:val="00A60750"/>
    <w:rsid w:val="00A648F8"/>
    <w:rsid w:val="00A74009"/>
    <w:rsid w:val="00A80B30"/>
    <w:rsid w:val="00AC7D78"/>
    <w:rsid w:val="00AE1D7D"/>
    <w:rsid w:val="00AF3C09"/>
    <w:rsid w:val="00B00A64"/>
    <w:rsid w:val="00B51D9F"/>
    <w:rsid w:val="00B540A6"/>
    <w:rsid w:val="00B553F7"/>
    <w:rsid w:val="00B6781F"/>
    <w:rsid w:val="00B723EB"/>
    <w:rsid w:val="00B97A4C"/>
    <w:rsid w:val="00BA5DA4"/>
    <w:rsid w:val="00BB0711"/>
    <w:rsid w:val="00BB3645"/>
    <w:rsid w:val="00BC5D74"/>
    <w:rsid w:val="00BE0C5C"/>
    <w:rsid w:val="00BF1DBF"/>
    <w:rsid w:val="00BF6E9F"/>
    <w:rsid w:val="00C33B5E"/>
    <w:rsid w:val="00C35443"/>
    <w:rsid w:val="00C40701"/>
    <w:rsid w:val="00C52C15"/>
    <w:rsid w:val="00C64485"/>
    <w:rsid w:val="00C67A55"/>
    <w:rsid w:val="00C9675D"/>
    <w:rsid w:val="00CA4BA7"/>
    <w:rsid w:val="00CB6E27"/>
    <w:rsid w:val="00CE24C2"/>
    <w:rsid w:val="00CF72EA"/>
    <w:rsid w:val="00D026E1"/>
    <w:rsid w:val="00D062EB"/>
    <w:rsid w:val="00D10C04"/>
    <w:rsid w:val="00D15B5A"/>
    <w:rsid w:val="00D229C4"/>
    <w:rsid w:val="00D30AA2"/>
    <w:rsid w:val="00D33F31"/>
    <w:rsid w:val="00D356DF"/>
    <w:rsid w:val="00D44522"/>
    <w:rsid w:val="00D4761C"/>
    <w:rsid w:val="00D5209D"/>
    <w:rsid w:val="00D539F3"/>
    <w:rsid w:val="00D779E1"/>
    <w:rsid w:val="00D86893"/>
    <w:rsid w:val="00D93730"/>
    <w:rsid w:val="00DA0199"/>
    <w:rsid w:val="00DA164B"/>
    <w:rsid w:val="00DA4C60"/>
    <w:rsid w:val="00DB1FAE"/>
    <w:rsid w:val="00DC0095"/>
    <w:rsid w:val="00DD51C2"/>
    <w:rsid w:val="00E10FF6"/>
    <w:rsid w:val="00E17613"/>
    <w:rsid w:val="00E35695"/>
    <w:rsid w:val="00E4716D"/>
    <w:rsid w:val="00E70C82"/>
    <w:rsid w:val="00EB44C8"/>
    <w:rsid w:val="00EC54C6"/>
    <w:rsid w:val="00ED71A7"/>
    <w:rsid w:val="00EF78AC"/>
    <w:rsid w:val="00F149CB"/>
    <w:rsid w:val="00F347AF"/>
    <w:rsid w:val="00F4323C"/>
    <w:rsid w:val="00F46825"/>
    <w:rsid w:val="00F7022C"/>
    <w:rsid w:val="00F732B1"/>
    <w:rsid w:val="00F73FE5"/>
    <w:rsid w:val="00F7411F"/>
    <w:rsid w:val="00F8333B"/>
    <w:rsid w:val="00FB6C6D"/>
    <w:rsid w:val="00FC2AAB"/>
    <w:rsid w:val="00FC60EA"/>
    <w:rsid w:val="00FE3240"/>
    <w:rsid w:val="17EF3893"/>
    <w:rsid w:val="294A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69EC167"/>
  <w15:docId w15:val="{0E4FCF48-83C5-4EC0-B8C5-E12C7661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9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940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A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4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C72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47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7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76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7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762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78AC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3658F5"/>
    <w:rPr>
      <w:i/>
      <w:iCs/>
    </w:rPr>
  </w:style>
  <w:style w:type="table" w:styleId="TableGrid">
    <w:name w:val="Table Grid"/>
    <w:basedOn w:val="TableNormal"/>
    <w:uiPriority w:val="39"/>
    <w:rsid w:val="00D5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6343">
          <w:marLeft w:val="0"/>
          <w:marRight w:val="-111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298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23" w:color="EDEDED"/>
                <w:right w:val="none" w:sz="0" w:space="0" w:color="auto"/>
              </w:divBdr>
              <w:divsChild>
                <w:div w:id="5929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7247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23" w:color="EDEDED"/>
                <w:right w:val="none" w:sz="0" w:space="0" w:color="auto"/>
              </w:divBdr>
              <w:divsChild>
                <w:div w:id="14707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0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AE822-F0AC-4832-9F60-79D0B68C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Palmateer, Andrew</dc:creator>
  <cp:lastModifiedBy>Littlefield, Michelle</cp:lastModifiedBy>
  <cp:revision>2</cp:revision>
  <cp:lastPrinted>2019-03-20T20:41:00Z</cp:lastPrinted>
  <dcterms:created xsi:type="dcterms:W3CDTF">2019-05-14T12:31:00Z</dcterms:created>
  <dcterms:modified xsi:type="dcterms:W3CDTF">2019-05-14T12:31:00Z</dcterms:modified>
</cp:coreProperties>
</file>